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26ABF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426ABF" w:rsidRDefault="00967175" w:rsidP="008258E2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color w:val="0070C0"/>
          <w:sz w:val="24"/>
          <w:szCs w:val="24"/>
        </w:rPr>
        <w:t>главного</w:t>
      </w:r>
      <w:r w:rsidR="003D0A5C" w:rsidRPr="00426ABF">
        <w:rPr>
          <w:rFonts w:cs="Times New Roman"/>
          <w:b/>
          <w:color w:val="0070C0"/>
          <w:sz w:val="24"/>
          <w:szCs w:val="24"/>
        </w:rPr>
        <w:t xml:space="preserve"> </w:t>
      </w:r>
      <w:r w:rsidR="00851657" w:rsidRPr="00426ABF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426ABF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426ABF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426ABF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2B5DC7" w:rsidRPr="00426ABF">
        <w:rPr>
          <w:rFonts w:cs="Times New Roman"/>
          <w:b/>
          <w:color w:val="000000" w:themeColor="text1"/>
          <w:sz w:val="24"/>
          <w:szCs w:val="24"/>
        </w:rPr>
        <w:t>обеспечения процедуры банкротства</w:t>
      </w:r>
    </w:p>
    <w:p w:rsidR="00674287" w:rsidRPr="00426ABF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426ABF">
        <w:rPr>
          <w:rFonts w:cs="Times New Roman"/>
          <w:b/>
          <w:sz w:val="24"/>
          <w:szCs w:val="24"/>
        </w:rPr>
        <w:t>Инспекци</w:t>
      </w:r>
      <w:r w:rsidR="000A0D1F" w:rsidRPr="00426ABF">
        <w:rPr>
          <w:rFonts w:cs="Times New Roman"/>
          <w:b/>
          <w:sz w:val="24"/>
          <w:szCs w:val="24"/>
        </w:rPr>
        <w:t>и</w:t>
      </w:r>
      <w:r w:rsidR="00AC69DF" w:rsidRPr="00426ABF">
        <w:rPr>
          <w:rFonts w:cs="Times New Roman"/>
          <w:b/>
          <w:sz w:val="24"/>
          <w:szCs w:val="24"/>
        </w:rPr>
        <w:t xml:space="preserve"> </w:t>
      </w:r>
      <w:r w:rsidRPr="00426ABF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426ABF">
        <w:rPr>
          <w:rFonts w:cs="Times New Roman"/>
          <w:b/>
          <w:sz w:val="24"/>
          <w:szCs w:val="24"/>
        </w:rPr>
        <w:t>№</w:t>
      </w:r>
      <w:r w:rsidR="00CD79B8" w:rsidRPr="00426ABF">
        <w:rPr>
          <w:rFonts w:cs="Times New Roman"/>
          <w:b/>
          <w:sz w:val="24"/>
          <w:szCs w:val="24"/>
        </w:rPr>
        <w:t xml:space="preserve"> 13</w:t>
      </w:r>
      <w:r w:rsidR="00AC69DF" w:rsidRPr="00426ABF">
        <w:rPr>
          <w:rFonts w:cs="Times New Roman"/>
          <w:b/>
          <w:sz w:val="24"/>
          <w:szCs w:val="24"/>
        </w:rPr>
        <w:t xml:space="preserve"> </w:t>
      </w:r>
      <w:r w:rsidRPr="00426ABF">
        <w:rPr>
          <w:rFonts w:cs="Times New Roman"/>
          <w:b/>
          <w:sz w:val="24"/>
          <w:szCs w:val="24"/>
        </w:rPr>
        <w:t>по г. Москве</w:t>
      </w:r>
    </w:p>
    <w:p w:rsidR="000C2E02" w:rsidRPr="00426ABF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26ABF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AB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26ABF">
        <w:rPr>
          <w:rFonts w:ascii="Times New Roman" w:hAnsi="Times New Roman" w:cs="Times New Roman"/>
          <w:b/>
          <w:sz w:val="24"/>
          <w:szCs w:val="24"/>
        </w:rPr>
        <w:t> </w:t>
      </w:r>
      <w:r w:rsidRPr="00426AB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26AB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26AB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1.</w:t>
      </w:r>
      <w:r w:rsidR="00016846" w:rsidRPr="00426ABF">
        <w:rPr>
          <w:rFonts w:ascii="Times New Roman" w:hAnsi="Times New Roman" w:cs="Times New Roman"/>
          <w:sz w:val="24"/>
          <w:szCs w:val="24"/>
        </w:rPr>
        <w:t> 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67175" w:rsidRPr="00426ABF">
        <w:rPr>
          <w:rFonts w:ascii="Times New Roman" w:hAnsi="Times New Roman" w:cs="Times New Roman"/>
          <w:color w:val="0070C0"/>
          <w:sz w:val="24"/>
          <w:szCs w:val="24"/>
        </w:rPr>
        <w:t>главного</w:t>
      </w:r>
      <w:r w:rsidR="003D0A5C" w:rsidRPr="00426ABF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851657" w:rsidRPr="00426ABF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2B5DC7" w:rsidRPr="00426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обеспечения процедуры банкротства </w:t>
      </w:r>
      <w:r w:rsidR="00D02D21" w:rsidRPr="00426ABF">
        <w:rPr>
          <w:rFonts w:ascii="Times New Roman" w:hAnsi="Times New Roman" w:cs="Times New Roman"/>
          <w:sz w:val="24"/>
          <w:szCs w:val="24"/>
        </w:rPr>
        <w:t>И</w:t>
      </w:r>
      <w:r w:rsidR="006B14C9" w:rsidRPr="00426ABF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426ABF">
        <w:rPr>
          <w:rFonts w:ascii="Times New Roman" w:hAnsi="Times New Roman" w:cs="Times New Roman"/>
          <w:sz w:val="24"/>
          <w:szCs w:val="24"/>
        </w:rPr>
        <w:t>№ 13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426ABF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426ABF">
        <w:rPr>
          <w:rFonts w:ascii="Times New Roman" w:hAnsi="Times New Roman" w:cs="Times New Roman"/>
          <w:color w:val="0070C0"/>
          <w:sz w:val="24"/>
          <w:szCs w:val="24"/>
        </w:rPr>
        <w:t xml:space="preserve">главный </w:t>
      </w:r>
      <w:r w:rsidR="00851657" w:rsidRPr="00426ABF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67175" w:rsidRPr="00426ABF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426AB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426ABF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426ABF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426ABF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426ABF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426ABF">
        <w:rPr>
          <w:rFonts w:ascii="Times New Roman" w:hAnsi="Times New Roman" w:cs="Times New Roman"/>
          <w:sz w:val="24"/>
          <w:szCs w:val="24"/>
        </w:rPr>
        <w:t xml:space="preserve"> - </w:t>
      </w:r>
      <w:r w:rsidR="007E3E64" w:rsidRPr="00426ABF">
        <w:rPr>
          <w:rFonts w:ascii="Times New Roman" w:hAnsi="Times New Roman" w:cs="Times New Roman"/>
          <w:sz w:val="24"/>
          <w:szCs w:val="24"/>
        </w:rPr>
        <w:t>11-3-3-094</w:t>
      </w:r>
      <w:r w:rsidR="003827E0" w:rsidRPr="00426ABF">
        <w:rPr>
          <w:rFonts w:ascii="Times New Roman" w:hAnsi="Times New Roman" w:cs="Times New Roman"/>
          <w:sz w:val="24"/>
          <w:szCs w:val="24"/>
        </w:rPr>
        <w:t>.</w:t>
      </w:r>
      <w:r w:rsidR="008258E2" w:rsidRPr="00426ABF">
        <w:rPr>
          <w:sz w:val="24"/>
          <w:szCs w:val="24"/>
        </w:rPr>
        <w:t xml:space="preserve"> </w:t>
      </w:r>
    </w:p>
    <w:p w:rsidR="00E5383C" w:rsidRPr="00426AB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ABF">
        <w:rPr>
          <w:rFonts w:ascii="Times New Roman" w:hAnsi="Times New Roman" w:cs="Times New Roman"/>
          <w:sz w:val="24"/>
          <w:szCs w:val="24"/>
        </w:rPr>
        <w:t>2.</w:t>
      </w:r>
      <w:r w:rsidR="00016846" w:rsidRPr="00426ABF">
        <w:rPr>
          <w:rFonts w:ascii="Times New Roman" w:hAnsi="Times New Roman" w:cs="Times New Roman"/>
          <w:sz w:val="24"/>
          <w:szCs w:val="24"/>
        </w:rPr>
        <w:t> </w:t>
      </w:r>
      <w:r w:rsidRPr="00426ABF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26ABF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967175" w:rsidRPr="00426ABF">
        <w:rPr>
          <w:rFonts w:ascii="Times New Roman" w:hAnsi="Times New Roman" w:cs="Times New Roman"/>
          <w:color w:val="0070C0"/>
          <w:sz w:val="24"/>
          <w:szCs w:val="24"/>
        </w:rPr>
        <w:t>главного</w:t>
      </w:r>
      <w:r w:rsidR="003D0A5C" w:rsidRPr="00426ABF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426ABF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426ABF">
        <w:rPr>
          <w:rFonts w:ascii="Times New Roman" w:hAnsi="Times New Roman" w:cs="Times New Roman"/>
          <w:sz w:val="24"/>
          <w:szCs w:val="24"/>
        </w:rPr>
        <w:t xml:space="preserve">: </w:t>
      </w:r>
      <w:r w:rsidR="002B5DC7" w:rsidRPr="00426ABF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E5383C" w:rsidRDefault="00E5383C" w:rsidP="00397C11">
      <w:pPr>
        <w:rPr>
          <w:rFonts w:cs="Times New Roman"/>
          <w:sz w:val="24"/>
          <w:szCs w:val="24"/>
        </w:rPr>
      </w:pPr>
      <w:r w:rsidRPr="00426ABF">
        <w:rPr>
          <w:rFonts w:cs="Times New Roman"/>
          <w:sz w:val="24"/>
          <w:szCs w:val="24"/>
        </w:rPr>
        <w:t>3.</w:t>
      </w:r>
      <w:r w:rsidR="00016846" w:rsidRPr="00426ABF">
        <w:rPr>
          <w:rFonts w:cs="Times New Roman"/>
          <w:sz w:val="24"/>
          <w:szCs w:val="24"/>
        </w:rPr>
        <w:t> </w:t>
      </w:r>
      <w:r w:rsidRPr="00426ABF">
        <w:rPr>
          <w:rFonts w:cs="Times New Roman"/>
          <w:sz w:val="24"/>
          <w:szCs w:val="24"/>
        </w:rPr>
        <w:t>Вид професси</w:t>
      </w:r>
      <w:r w:rsidR="00EA23B0" w:rsidRPr="00426ABF">
        <w:rPr>
          <w:rFonts w:cs="Times New Roman"/>
          <w:sz w:val="24"/>
          <w:szCs w:val="24"/>
        </w:rPr>
        <w:t>ональной служебной деятельности</w:t>
      </w:r>
      <w:r w:rsidR="00E51CC3" w:rsidRPr="00426ABF">
        <w:rPr>
          <w:rFonts w:cs="Times New Roman"/>
          <w:sz w:val="24"/>
          <w:szCs w:val="24"/>
        </w:rPr>
        <w:t xml:space="preserve"> </w:t>
      </w:r>
      <w:r w:rsidR="00967175" w:rsidRPr="00426ABF">
        <w:rPr>
          <w:rFonts w:cs="Times New Roman"/>
          <w:color w:val="0070C0"/>
          <w:sz w:val="24"/>
          <w:szCs w:val="24"/>
        </w:rPr>
        <w:t>главного</w:t>
      </w:r>
      <w:r w:rsidR="003D0A5C" w:rsidRPr="00426ABF">
        <w:rPr>
          <w:rFonts w:cs="Times New Roman"/>
          <w:sz w:val="24"/>
          <w:szCs w:val="24"/>
        </w:rPr>
        <w:t xml:space="preserve"> </w:t>
      </w:r>
      <w:r w:rsidR="00851657" w:rsidRPr="00426ABF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426ABF">
        <w:rPr>
          <w:rFonts w:cs="Times New Roman"/>
          <w:sz w:val="24"/>
          <w:szCs w:val="24"/>
        </w:rPr>
        <w:t>:</w:t>
      </w:r>
      <w:r w:rsidR="00AC69DF" w:rsidRPr="00426ABF">
        <w:rPr>
          <w:rFonts w:cs="Times New Roman"/>
          <w:sz w:val="24"/>
          <w:szCs w:val="24"/>
        </w:rPr>
        <w:t xml:space="preserve"> </w:t>
      </w:r>
      <w:r w:rsidR="00426ABF" w:rsidRPr="00426ABF">
        <w:rPr>
          <w:rFonts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3D0A5C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967175">
        <w:rPr>
          <w:rFonts w:cs="Times New Roman"/>
          <w:color w:val="0070C0"/>
          <w:sz w:val="24"/>
          <w:szCs w:val="24"/>
        </w:rPr>
        <w:t>главного</w:t>
      </w:r>
      <w:r w:rsidR="003D0A5C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5D115D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CB27A4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CF47E2" w:rsidRPr="00B52824" w:rsidRDefault="006F411B" w:rsidP="00CB27A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4ABD">
        <w:rPr>
          <w:rFonts w:cs="Times New Roman"/>
          <w:sz w:val="24"/>
          <w:szCs w:val="24"/>
        </w:rPr>
        <w:t>6.</w:t>
      </w:r>
      <w:r w:rsidR="00767A68" w:rsidRPr="005A4ABD">
        <w:rPr>
          <w:rFonts w:cs="Times New Roman"/>
          <w:sz w:val="24"/>
          <w:szCs w:val="24"/>
        </w:rPr>
        <w:t>4</w:t>
      </w:r>
      <w:r w:rsidR="00CA730A" w:rsidRPr="005A4ABD">
        <w:rPr>
          <w:rFonts w:cs="Times New Roman"/>
          <w:sz w:val="24"/>
          <w:szCs w:val="24"/>
        </w:rPr>
        <w:t>.1.</w:t>
      </w:r>
      <w:r w:rsidR="0071560A" w:rsidRPr="005A4ABD">
        <w:rPr>
          <w:rFonts w:cs="Times New Roman"/>
          <w:sz w:val="24"/>
          <w:szCs w:val="24"/>
        </w:rPr>
        <w:t> </w:t>
      </w:r>
      <w:r w:rsidR="00A97A49" w:rsidRPr="005A4ABD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5A4ABD">
          <w:rPr>
            <w:rFonts w:cs="Times New Roman"/>
            <w:sz w:val="24"/>
            <w:szCs w:val="24"/>
          </w:rPr>
          <w:t>кодекс</w:t>
        </w:r>
      </w:hyperlink>
      <w:r w:rsidR="00A97A49" w:rsidRPr="005A4ABD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5A4ABD">
          <w:rPr>
            <w:rFonts w:cs="Times New Roman"/>
            <w:sz w:val="24"/>
            <w:szCs w:val="24"/>
          </w:rPr>
          <w:t>кодекс</w:t>
        </w:r>
      </w:hyperlink>
      <w:r w:rsidR="00C41409" w:rsidRPr="005A4ABD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</w:t>
      </w:r>
      <w:r w:rsidR="00A220C1">
        <w:rPr>
          <w:rFonts w:cs="Times New Roman"/>
          <w:sz w:val="24"/>
          <w:szCs w:val="24"/>
        </w:rPr>
        <w:t>ации</w:t>
      </w:r>
      <w:r w:rsidR="00C41409" w:rsidRPr="005A4ABD">
        <w:rPr>
          <w:rFonts w:cs="Times New Roman"/>
          <w:sz w:val="24"/>
          <w:szCs w:val="24"/>
        </w:rPr>
        <w:t>; Уголовный кодекс Российс</w:t>
      </w:r>
      <w:r w:rsidR="00A220C1">
        <w:rPr>
          <w:rFonts w:cs="Times New Roman"/>
          <w:sz w:val="24"/>
          <w:szCs w:val="24"/>
        </w:rPr>
        <w:t>кой Федерации</w:t>
      </w:r>
      <w:r w:rsidR="00C41409" w:rsidRPr="005A4ABD">
        <w:rPr>
          <w:rFonts w:cs="Times New Roman"/>
          <w:sz w:val="24"/>
          <w:szCs w:val="24"/>
        </w:rPr>
        <w:t xml:space="preserve">; </w:t>
      </w:r>
      <w:r w:rsidR="0098215E" w:rsidRPr="005A4ABD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5A4ABD">
        <w:rPr>
          <w:rFonts w:cs="Times New Roman"/>
          <w:sz w:val="24"/>
          <w:szCs w:val="24"/>
        </w:rPr>
        <w:t>;</w:t>
      </w:r>
      <w:r w:rsidR="00A220C1">
        <w:rPr>
          <w:rFonts w:cs="Times New Roman"/>
          <w:sz w:val="24"/>
          <w:szCs w:val="24"/>
        </w:rPr>
        <w:t xml:space="preserve"> Гражданский процессуальный кодекс Российской Федерации; Арбитражный процессуальный кодекс Российской Федерации; </w:t>
      </w:r>
      <w:r w:rsidR="007E3A33" w:rsidRPr="007E3A33">
        <w:rPr>
          <w:rFonts w:cs="Times New Roman"/>
          <w:sz w:val="24"/>
          <w:szCs w:val="24"/>
        </w:rPr>
        <w:t>Федеральный конституционный закон от 31.12.1996 N 1-ФКЗ</w:t>
      </w:r>
      <w:r w:rsidR="007E3A33">
        <w:rPr>
          <w:rFonts w:cs="Times New Roman"/>
          <w:sz w:val="24"/>
          <w:szCs w:val="24"/>
        </w:rPr>
        <w:t xml:space="preserve"> </w:t>
      </w:r>
      <w:r w:rsidR="007E3A33" w:rsidRPr="007E3A33">
        <w:rPr>
          <w:rFonts w:cs="Times New Roman"/>
          <w:sz w:val="24"/>
          <w:szCs w:val="24"/>
        </w:rPr>
        <w:t>"О судебной системе Российской Федерации"</w:t>
      </w:r>
      <w:r w:rsidR="007E3A33">
        <w:rPr>
          <w:rFonts w:cs="Times New Roman"/>
          <w:sz w:val="24"/>
          <w:szCs w:val="24"/>
        </w:rPr>
        <w:t>;</w:t>
      </w:r>
      <w:r w:rsidR="008F358F" w:rsidRPr="005A4ABD">
        <w:rPr>
          <w:rFonts w:cs="Times New Roman"/>
          <w:sz w:val="24"/>
          <w:szCs w:val="24"/>
        </w:rPr>
        <w:t xml:space="preserve"> </w:t>
      </w:r>
      <w:r w:rsidR="009D7E4E" w:rsidRPr="00426ABF">
        <w:rPr>
          <w:rFonts w:cs="Times New Roman"/>
          <w:sz w:val="24"/>
          <w:szCs w:val="24"/>
        </w:rPr>
        <w:t xml:space="preserve">Федеральный закон от 26 октября 2002 г. № 127-ФЗ «О несостоятельности (банкротстве)»;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</w:t>
      </w:r>
      <w:r w:rsidR="00B52824">
        <w:rPr>
          <w:rFonts w:cs="Times New Roman"/>
          <w:sz w:val="24"/>
          <w:szCs w:val="24"/>
        </w:rPr>
        <w:t>заций и их платежеспособности»;</w:t>
      </w:r>
      <w:r w:rsidR="00B52824" w:rsidRPr="00B52824">
        <w:rPr>
          <w:rFonts w:cs="Times New Roman"/>
          <w:sz w:val="24"/>
          <w:szCs w:val="24"/>
        </w:rPr>
        <w:t xml:space="preserve">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 xml:space="preserve">остановление Правительства 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 </w:t>
      </w:r>
      <w:r w:rsidR="00B52824">
        <w:rPr>
          <w:rFonts w:cs="Times New Roman"/>
          <w:sz w:val="24"/>
          <w:szCs w:val="24"/>
        </w:rPr>
        <w:t>П</w:t>
      </w:r>
      <w:r w:rsidR="00B52824" w:rsidRPr="00B52824">
        <w:rPr>
          <w:rFonts w:cs="Times New Roman"/>
          <w:sz w:val="24"/>
          <w:szCs w:val="24"/>
        </w:rPr>
        <w:t xml:space="preserve"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</w:t>
      </w:r>
      <w:r w:rsidR="00B52824" w:rsidRPr="00B52824">
        <w:rPr>
          <w:rFonts w:cs="Times New Roman"/>
          <w:sz w:val="24"/>
          <w:szCs w:val="24"/>
        </w:rPr>
        <w:lastRenderedPageBreak/>
        <w:t>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</w:t>
      </w:r>
      <w:r w:rsidR="00B52824">
        <w:rPr>
          <w:rFonts w:cs="Times New Roman"/>
          <w:sz w:val="24"/>
          <w:szCs w:val="24"/>
        </w:rPr>
        <w:t xml:space="preserve">шение ее конкурентоспособности»; </w:t>
      </w:r>
      <w:r w:rsidR="00A97A49" w:rsidRPr="00426ABF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426ABF">
          <w:rPr>
            <w:rFonts w:cs="Times New Roman"/>
            <w:sz w:val="24"/>
            <w:szCs w:val="24"/>
          </w:rPr>
          <w:t>закон</w:t>
        </w:r>
      </w:hyperlink>
      <w:r w:rsidR="00AC69DF" w:rsidRPr="00426ABF">
        <w:rPr>
          <w:sz w:val="24"/>
          <w:szCs w:val="24"/>
        </w:rPr>
        <w:t xml:space="preserve"> </w:t>
      </w:r>
      <w:r w:rsidR="00CC2325">
        <w:rPr>
          <w:rFonts w:cs="Times New Roman"/>
          <w:sz w:val="24"/>
          <w:szCs w:val="24"/>
        </w:rPr>
        <w:t>от</w:t>
      </w:r>
      <w:r w:rsidR="00CF47E2" w:rsidRPr="00426ABF">
        <w:rPr>
          <w:rFonts w:cs="Times New Roman"/>
          <w:sz w:val="24"/>
          <w:szCs w:val="24"/>
        </w:rPr>
        <w:t xml:space="preserve"> </w:t>
      </w:r>
      <w:r w:rsidR="007F08F8" w:rsidRPr="00426ABF">
        <w:rPr>
          <w:rFonts w:cs="Times New Roman"/>
          <w:sz w:val="24"/>
          <w:szCs w:val="24"/>
        </w:rPr>
        <w:t>08 августа 2001 </w:t>
      </w:r>
      <w:r w:rsidR="00A97A49" w:rsidRPr="00426ABF">
        <w:rPr>
          <w:rFonts w:cs="Times New Roman"/>
          <w:sz w:val="24"/>
          <w:szCs w:val="24"/>
        </w:rPr>
        <w:t>г. №</w:t>
      </w:r>
      <w:r w:rsidR="007F08F8" w:rsidRPr="00426ABF">
        <w:rPr>
          <w:rFonts w:cs="Times New Roman"/>
          <w:sz w:val="24"/>
          <w:szCs w:val="24"/>
        </w:rPr>
        <w:t> </w:t>
      </w:r>
      <w:r w:rsidR="00A97A49" w:rsidRPr="00426ABF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426ABF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426ABF">
        <w:rPr>
          <w:rFonts w:cs="Times New Roman"/>
          <w:sz w:val="24"/>
          <w:szCs w:val="24"/>
        </w:rPr>
        <w:t xml:space="preserve">; </w:t>
      </w:r>
      <w:r w:rsidR="008755DE" w:rsidRPr="005A4ABD">
        <w:rPr>
          <w:rFonts w:cs="Times New Roman"/>
          <w:sz w:val="24"/>
          <w:szCs w:val="24"/>
        </w:rPr>
        <w:t>Федеральный закон от 27 мая 2003 г. №</w:t>
      </w:r>
      <w:r w:rsidR="00B82780" w:rsidRPr="005A4ABD">
        <w:rPr>
          <w:rFonts w:cs="Times New Roman"/>
          <w:sz w:val="24"/>
          <w:szCs w:val="24"/>
        </w:rPr>
        <w:t> </w:t>
      </w:r>
      <w:r w:rsidR="008755DE" w:rsidRPr="005A4ABD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5A4ABD">
        <w:rPr>
          <w:rFonts w:cs="Times New Roman"/>
          <w:sz w:val="24"/>
          <w:szCs w:val="24"/>
        </w:rPr>
        <w:t xml:space="preserve"> </w:t>
      </w:r>
      <w:r w:rsidR="008755DE" w:rsidRPr="005A4ABD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5A4ABD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5A4ABD">
          <w:rPr>
            <w:rFonts w:cs="Times New Roman"/>
            <w:sz w:val="24"/>
            <w:szCs w:val="24"/>
          </w:rPr>
          <w:t>закон</w:t>
        </w:r>
      </w:hyperlink>
      <w:r w:rsidR="003479FD" w:rsidRPr="005A4ABD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5A4ABD">
        <w:rPr>
          <w:rFonts w:cs="Times New Roman"/>
          <w:sz w:val="24"/>
          <w:szCs w:val="24"/>
        </w:rPr>
        <w:t> </w:t>
      </w:r>
      <w:r w:rsidR="003479FD" w:rsidRPr="005A4ABD">
        <w:rPr>
          <w:rFonts w:cs="Times New Roman"/>
          <w:sz w:val="24"/>
          <w:szCs w:val="24"/>
        </w:rPr>
        <w:t xml:space="preserve">противодействии коррупции»; </w:t>
      </w:r>
      <w:hyperlink r:id="rId12" w:history="1">
        <w:r w:rsidR="00A97A49" w:rsidRPr="005A4ABD">
          <w:rPr>
            <w:rFonts w:cs="Times New Roman"/>
            <w:sz w:val="24"/>
            <w:szCs w:val="24"/>
          </w:rPr>
          <w:t>Закон</w:t>
        </w:r>
      </w:hyperlink>
      <w:r w:rsidR="00A97A49" w:rsidRPr="005A4ABD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5A4ABD">
        <w:rPr>
          <w:rFonts w:cs="Times New Roman"/>
          <w:sz w:val="24"/>
          <w:szCs w:val="24"/>
        </w:rPr>
        <w:t xml:space="preserve"> № 943-1 «О </w:t>
      </w:r>
      <w:r w:rsidR="00A97A49" w:rsidRPr="005A4ABD">
        <w:rPr>
          <w:rFonts w:cs="Times New Roman"/>
          <w:sz w:val="24"/>
          <w:szCs w:val="24"/>
        </w:rPr>
        <w:t xml:space="preserve">налоговых органах Российской Федерации»; </w:t>
      </w:r>
      <w:r w:rsidR="00A97A49" w:rsidRPr="007E3A33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A97A49" w:rsidRPr="007E3A33">
          <w:rPr>
            <w:rFonts w:cs="Times New Roman"/>
            <w:sz w:val="24"/>
            <w:szCs w:val="24"/>
          </w:rPr>
          <w:t>закон</w:t>
        </w:r>
      </w:hyperlink>
      <w:r w:rsidR="00B159A0" w:rsidRPr="007E3A33">
        <w:rPr>
          <w:rFonts w:cs="Times New Roman"/>
          <w:sz w:val="24"/>
          <w:szCs w:val="24"/>
        </w:rPr>
        <w:t xml:space="preserve"> </w:t>
      </w:r>
      <w:r w:rsidR="00327E94" w:rsidRPr="007E3A33">
        <w:rPr>
          <w:rFonts w:cs="Times New Roman"/>
          <w:sz w:val="24"/>
          <w:szCs w:val="24"/>
        </w:rPr>
        <w:t>от 27 июля 2006 г. № </w:t>
      </w:r>
      <w:r w:rsidR="00A97A49" w:rsidRPr="007E3A33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4" w:history="1">
        <w:r w:rsidR="00A97A49" w:rsidRPr="007E3A33">
          <w:rPr>
            <w:rFonts w:cs="Times New Roman"/>
            <w:sz w:val="24"/>
            <w:szCs w:val="24"/>
          </w:rPr>
          <w:t>закон</w:t>
        </w:r>
      </w:hyperlink>
      <w:r w:rsidR="009225BC" w:rsidRPr="007E3A33">
        <w:rPr>
          <w:rFonts w:cs="Times New Roman"/>
          <w:sz w:val="24"/>
          <w:szCs w:val="24"/>
        </w:rPr>
        <w:t xml:space="preserve"> от 6 апреля 2011 г. </w:t>
      </w:r>
      <w:r w:rsidR="00A97A49" w:rsidRPr="007E3A33">
        <w:rPr>
          <w:rFonts w:cs="Times New Roman"/>
          <w:sz w:val="24"/>
          <w:szCs w:val="24"/>
        </w:rPr>
        <w:t>№ 63-ФЗ «Об электронной подписи»;</w:t>
      </w:r>
      <w:r w:rsidR="00B159A0" w:rsidRPr="007E3A33">
        <w:rPr>
          <w:rFonts w:cs="Times New Roman"/>
          <w:sz w:val="24"/>
          <w:szCs w:val="24"/>
        </w:rPr>
        <w:t xml:space="preserve"> </w:t>
      </w:r>
      <w:hyperlink r:id="rId15" w:history="1">
        <w:r w:rsidR="00BD3D1A" w:rsidRPr="007E3A33">
          <w:rPr>
            <w:rFonts w:cs="Times New Roman"/>
            <w:sz w:val="24"/>
            <w:szCs w:val="24"/>
          </w:rPr>
          <w:t>Указ</w:t>
        </w:r>
      </w:hyperlink>
      <w:r w:rsidR="00BD3D1A" w:rsidRPr="007E3A33">
        <w:rPr>
          <w:rFonts w:cs="Times New Roman"/>
          <w:sz w:val="24"/>
          <w:szCs w:val="24"/>
        </w:rPr>
        <w:t xml:space="preserve"> Президента Российской</w:t>
      </w:r>
      <w:r w:rsidR="00BD3D1A" w:rsidRPr="005A4ABD">
        <w:rPr>
          <w:rFonts w:cs="Times New Roman"/>
          <w:sz w:val="24"/>
          <w:szCs w:val="24"/>
        </w:rPr>
        <w:t xml:space="preserve"> Федерации от 12 августа 2002 г. № 885 «Об утверждении общих принципов служебного поведения государственных служащих»; </w:t>
      </w:r>
      <w:hyperlink r:id="rId16" w:history="1">
        <w:r w:rsidR="00BD3D1A" w:rsidRPr="005A4ABD">
          <w:rPr>
            <w:rFonts w:cs="Times New Roman"/>
            <w:sz w:val="24"/>
            <w:szCs w:val="24"/>
          </w:rPr>
          <w:t>Указ</w:t>
        </w:r>
      </w:hyperlink>
      <w:r w:rsidR="00BD3D1A" w:rsidRPr="005A4ABD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5A4ABD">
        <w:rPr>
          <w:rFonts w:cs="Times New Roman"/>
          <w:sz w:val="24"/>
          <w:szCs w:val="24"/>
        </w:rPr>
        <w:t> </w:t>
      </w:r>
      <w:r w:rsidR="00BD3D1A" w:rsidRPr="005A4ABD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5A4ABD">
        <w:rPr>
          <w:rFonts w:cs="Times New Roman"/>
          <w:sz w:val="24"/>
          <w:szCs w:val="24"/>
        </w:rPr>
        <w:t xml:space="preserve"> </w:t>
      </w:r>
      <w:r w:rsidR="00E7049E" w:rsidRPr="005A4ABD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</w:t>
      </w:r>
      <w:r w:rsidR="00E7049E" w:rsidRPr="007E3A33">
        <w:rPr>
          <w:rFonts w:cs="Times New Roman"/>
          <w:sz w:val="24"/>
          <w:szCs w:val="24"/>
        </w:rPr>
        <w:t xml:space="preserve">; </w:t>
      </w:r>
      <w:hyperlink r:id="rId17" w:history="1">
        <w:r w:rsidR="00A97A49" w:rsidRPr="007E3A33">
          <w:rPr>
            <w:rFonts w:cs="Times New Roman"/>
            <w:sz w:val="24"/>
            <w:szCs w:val="24"/>
          </w:rPr>
          <w:t>приказ</w:t>
        </w:r>
      </w:hyperlink>
      <w:r w:rsidR="007E3A33">
        <w:rPr>
          <w:rFonts w:cs="Times New Roman"/>
          <w:sz w:val="24"/>
          <w:szCs w:val="24"/>
        </w:rPr>
        <w:t xml:space="preserve"> Минфина России от</w:t>
      </w:r>
      <w:r w:rsidR="0072355D" w:rsidRPr="007E3A33">
        <w:rPr>
          <w:rFonts w:cs="Times New Roman"/>
          <w:sz w:val="24"/>
          <w:szCs w:val="24"/>
        </w:rPr>
        <w:t xml:space="preserve"> </w:t>
      </w:r>
      <w:r w:rsidR="002B6751" w:rsidRPr="007E3A33">
        <w:rPr>
          <w:rFonts w:cs="Times New Roman"/>
          <w:sz w:val="24"/>
          <w:szCs w:val="24"/>
        </w:rPr>
        <w:t>2 июля 2012 </w:t>
      </w:r>
      <w:r w:rsidR="00A97A49" w:rsidRPr="007E3A33">
        <w:rPr>
          <w:rFonts w:cs="Times New Roman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967175" w:rsidP="00CB27A4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Главный</w:t>
      </w:r>
      <w:r w:rsidR="003D0A5C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BB45BA" w:rsidRDefault="0071560A" w:rsidP="00CB27A4">
      <w:pPr>
        <w:tabs>
          <w:tab w:val="left" w:pos="709"/>
        </w:tabs>
        <w:spacing w:after="1" w:line="220" w:lineRule="atLeast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8E792B" w:rsidRPr="008E792B">
        <w:t xml:space="preserve"> </w:t>
      </w:r>
      <w:r w:rsidR="008E792B" w:rsidRPr="008E792B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</w:t>
      </w:r>
      <w:r w:rsidR="008E792B">
        <w:rPr>
          <w:sz w:val="24"/>
          <w:szCs w:val="24"/>
        </w:rPr>
        <w:t>;</w:t>
      </w:r>
      <w:r w:rsidR="008E792B" w:rsidRPr="008E792B">
        <w:rPr>
          <w:sz w:val="24"/>
          <w:szCs w:val="24"/>
        </w:rPr>
        <w:t xml:space="preserve"> </w:t>
      </w:r>
      <w:r w:rsidR="00B52824" w:rsidRPr="008E792B">
        <w:rPr>
          <w:rFonts w:cs="Times New Roman"/>
          <w:sz w:val="24"/>
          <w:szCs w:val="24"/>
        </w:rPr>
        <w:t xml:space="preserve">особенности банкротства стратегических предприятий и организаций; представление интересов Российской Федерации в делах о банкротстве; </w:t>
      </w:r>
      <w:r w:rsidR="004F5964" w:rsidRPr="008E792B">
        <w:rPr>
          <w:rFonts w:cs="Times New Roman"/>
          <w:sz w:val="24"/>
          <w:szCs w:val="24"/>
        </w:rPr>
        <w:t>основы налогообложения; общие положения о налоговом контроле; порядок проведения м</w:t>
      </w:r>
      <w:r w:rsidR="00B52824" w:rsidRPr="008E792B">
        <w:rPr>
          <w:rFonts w:cs="Times New Roman"/>
          <w:sz w:val="24"/>
          <w:szCs w:val="24"/>
        </w:rPr>
        <w:t>ероприятий налогового контроля.</w:t>
      </w:r>
    </w:p>
    <w:p w:rsidR="00BA7308" w:rsidRDefault="00027871" w:rsidP="00CB27A4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2E2E41">
        <w:rPr>
          <w:rFonts w:cs="Times New Roman"/>
          <w:sz w:val="24"/>
          <w:szCs w:val="24"/>
        </w:rPr>
        <w:t>:</w:t>
      </w:r>
      <w:r w:rsidR="00090C33" w:rsidRPr="002E2E41">
        <w:rPr>
          <w:rFonts w:cs="Times New Roman"/>
          <w:sz w:val="24"/>
          <w:szCs w:val="24"/>
        </w:rPr>
        <w:t xml:space="preserve"> понятие норм</w:t>
      </w:r>
      <w:r w:rsidR="00770110" w:rsidRPr="002E2E41">
        <w:rPr>
          <w:rFonts w:cs="Times New Roman"/>
          <w:sz w:val="24"/>
          <w:szCs w:val="24"/>
        </w:rPr>
        <w:t>ы</w:t>
      </w:r>
      <w:r w:rsidR="00090C33" w:rsidRPr="002E2E41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2E2E41">
        <w:rPr>
          <w:rFonts w:cs="Times New Roman"/>
          <w:sz w:val="24"/>
          <w:szCs w:val="24"/>
        </w:rPr>
        <w:t>ов</w:t>
      </w:r>
      <w:r w:rsidR="00090C33" w:rsidRPr="002E2E41">
        <w:rPr>
          <w:rFonts w:cs="Times New Roman"/>
          <w:sz w:val="24"/>
          <w:szCs w:val="24"/>
        </w:rPr>
        <w:t xml:space="preserve">; </w:t>
      </w:r>
      <w:r w:rsidR="001D3366" w:rsidRPr="002E2E41">
        <w:rPr>
          <w:rFonts w:cs="Times New Roman"/>
          <w:sz w:val="24"/>
          <w:szCs w:val="24"/>
        </w:rPr>
        <w:t>понятие проекта нормативного правового акта</w:t>
      </w:r>
      <w:r w:rsidR="001E6ACD" w:rsidRPr="002E2E41">
        <w:rPr>
          <w:rFonts w:cs="Times New Roman"/>
          <w:sz w:val="24"/>
          <w:szCs w:val="24"/>
        </w:rPr>
        <w:t>,</w:t>
      </w:r>
      <w:r w:rsidR="001D3366" w:rsidRPr="002E2E41">
        <w:rPr>
          <w:rFonts w:cs="Times New Roman"/>
          <w:sz w:val="24"/>
          <w:szCs w:val="24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2E2E41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2E2E41">
        <w:rPr>
          <w:rFonts w:cs="Times New Roman"/>
          <w:sz w:val="24"/>
          <w:szCs w:val="24"/>
        </w:rPr>
        <w:t>;</w:t>
      </w:r>
      <w:r w:rsidR="0008489F">
        <w:rPr>
          <w:rFonts w:cs="Times New Roman"/>
          <w:sz w:val="24"/>
          <w:szCs w:val="24"/>
        </w:rPr>
        <w:t xml:space="preserve"> </w:t>
      </w:r>
      <w:r w:rsidR="00090C33" w:rsidRPr="002E2E41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2E2E41">
        <w:rPr>
          <w:rFonts w:cs="Times New Roman"/>
          <w:sz w:val="24"/>
          <w:szCs w:val="24"/>
        </w:rPr>
        <w:t xml:space="preserve">; </w:t>
      </w:r>
      <w:r w:rsidR="00090C33" w:rsidRPr="002E2E41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090C33" w:rsidRPr="002E2E41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2E2E41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2E2E41">
        <w:rPr>
          <w:rFonts w:cs="Times New Roman"/>
          <w:sz w:val="24"/>
          <w:szCs w:val="24"/>
        </w:rPr>
        <w:t xml:space="preserve">требования и </w:t>
      </w:r>
      <w:r w:rsidR="00090C33" w:rsidRPr="002E2E41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2E2E41">
        <w:rPr>
          <w:rFonts w:cs="Times New Roman"/>
          <w:sz w:val="24"/>
          <w:szCs w:val="24"/>
        </w:rPr>
        <w:t>, в том числе в</w:t>
      </w:r>
      <w:r w:rsidR="00090C33" w:rsidRPr="002E2E41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</w:t>
      </w:r>
      <w:r w:rsidR="002C126E">
        <w:rPr>
          <w:rFonts w:cs="Times New Roman"/>
          <w:sz w:val="24"/>
          <w:szCs w:val="24"/>
        </w:rPr>
        <w:t xml:space="preserve">ги; </w:t>
      </w:r>
      <w:r w:rsidR="002E2E41" w:rsidRPr="002E2E41">
        <w:rPr>
          <w:rFonts w:cs="Times New Roman"/>
          <w:sz w:val="24"/>
          <w:szCs w:val="24"/>
        </w:rPr>
        <w:t>порядок ведения дел в судах различной инстанции.</w:t>
      </w:r>
    </w:p>
    <w:p w:rsidR="003B7A81" w:rsidRPr="00B52824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 xml:space="preserve">коммуникативные </w:t>
      </w:r>
      <w:r w:rsidR="00770110" w:rsidRPr="00B52824">
        <w:rPr>
          <w:rFonts w:cs="Times New Roman"/>
          <w:sz w:val="24"/>
          <w:szCs w:val="24"/>
        </w:rPr>
        <w:t>умения.</w:t>
      </w:r>
    </w:p>
    <w:p w:rsidR="002A305F" w:rsidRDefault="002D4283" w:rsidP="002E2E4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52824">
        <w:rPr>
          <w:rFonts w:cs="Times New Roman"/>
          <w:sz w:val="24"/>
          <w:szCs w:val="24"/>
        </w:rPr>
        <w:lastRenderedPageBreak/>
        <w:t>6.</w:t>
      </w:r>
      <w:r w:rsidR="00767A68" w:rsidRPr="00B52824">
        <w:rPr>
          <w:rFonts w:cs="Times New Roman"/>
          <w:sz w:val="24"/>
          <w:szCs w:val="24"/>
        </w:rPr>
        <w:t>7</w:t>
      </w:r>
      <w:r w:rsidRPr="00B52824">
        <w:rPr>
          <w:rFonts w:cs="Times New Roman"/>
          <w:sz w:val="24"/>
          <w:szCs w:val="24"/>
        </w:rPr>
        <w:t>. </w:t>
      </w:r>
      <w:r w:rsidR="00402F47" w:rsidRPr="00B52824">
        <w:rPr>
          <w:rFonts w:cs="Times New Roman"/>
          <w:sz w:val="24"/>
          <w:szCs w:val="24"/>
        </w:rPr>
        <w:t>Наличие профессиональных умений</w:t>
      </w:r>
      <w:r w:rsidR="00147405" w:rsidRPr="00B52824">
        <w:rPr>
          <w:rFonts w:cs="Times New Roman"/>
          <w:sz w:val="24"/>
          <w:szCs w:val="24"/>
        </w:rPr>
        <w:t>:</w:t>
      </w:r>
      <w:r w:rsidR="00402F47" w:rsidRPr="00B52824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B52824">
        <w:rPr>
          <w:rFonts w:cs="Times New Roman"/>
          <w:sz w:val="24"/>
          <w:szCs w:val="24"/>
        </w:rPr>
        <w:t>отдела</w:t>
      </w:r>
      <w:r w:rsidR="00402F47" w:rsidRPr="00B52824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52824">
        <w:rPr>
          <w:rFonts w:cs="Times New Roman"/>
          <w:sz w:val="24"/>
          <w:szCs w:val="24"/>
        </w:rPr>
        <w:t>И</w:t>
      </w:r>
      <w:r w:rsidR="00402F47" w:rsidRPr="00B52824">
        <w:rPr>
          <w:rFonts w:cs="Times New Roman"/>
          <w:sz w:val="24"/>
          <w:szCs w:val="24"/>
        </w:rPr>
        <w:t>нспекции</w:t>
      </w:r>
      <w:r w:rsidR="00B52824" w:rsidRPr="00B52824">
        <w:rPr>
          <w:rFonts w:cs="Times New Roman"/>
          <w:sz w:val="24"/>
          <w:szCs w:val="24"/>
        </w:rPr>
        <w:t>, осуществление экспертизы проектов нормативных правовых актов.</w:t>
      </w:r>
    </w:p>
    <w:p w:rsidR="00CF47E2" w:rsidRDefault="001E7299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="00456215" w:rsidRPr="00456215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456215" w:rsidRPr="00456215">
        <w:t xml:space="preserve"> </w:t>
      </w:r>
      <w:r w:rsidR="00456215" w:rsidRPr="00456215">
        <w:rPr>
          <w:rFonts w:cs="Times New Roman"/>
          <w:sz w:val="24"/>
          <w:szCs w:val="24"/>
        </w:rPr>
        <w:t>рассмотрение запросов, ходатайств, уведомлений, жалоб;</w:t>
      </w:r>
      <w:r w:rsidR="00456215" w:rsidRPr="00456215">
        <w:t xml:space="preserve"> </w:t>
      </w:r>
      <w:r w:rsidR="00456215" w:rsidRPr="00456215">
        <w:rPr>
          <w:rFonts w:cs="Times New Roman"/>
          <w:sz w:val="24"/>
          <w:szCs w:val="24"/>
        </w:rPr>
        <w:t>ведение исковой и претензионной работы.</w:t>
      </w:r>
    </w:p>
    <w:p w:rsidR="00456215" w:rsidRDefault="00456215" w:rsidP="0045621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главного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</w:t>
      </w:r>
      <w:r w:rsidR="009D5A89" w:rsidRPr="008E792B">
        <w:rPr>
          <w:rFonts w:cs="Times New Roman"/>
          <w:sz w:val="24"/>
          <w:szCs w:val="24"/>
        </w:rPr>
        <w:t xml:space="preserve">на </w:t>
      </w:r>
      <w:r w:rsidR="00754050" w:rsidRPr="008E792B">
        <w:rPr>
          <w:bCs/>
          <w:color w:val="000000" w:themeColor="text1"/>
          <w:sz w:val="24"/>
          <w:szCs w:val="24"/>
        </w:rPr>
        <w:t xml:space="preserve">отдел </w:t>
      </w:r>
      <w:r w:rsidR="00456215" w:rsidRPr="008E792B">
        <w:rPr>
          <w:bCs/>
          <w:color w:val="000000" w:themeColor="text1"/>
          <w:sz w:val="24"/>
          <w:szCs w:val="24"/>
        </w:rPr>
        <w:t>обеспечения</w:t>
      </w:r>
      <w:r w:rsidR="00456215">
        <w:rPr>
          <w:bCs/>
          <w:color w:val="000000" w:themeColor="text1"/>
          <w:sz w:val="24"/>
          <w:szCs w:val="24"/>
        </w:rPr>
        <w:t xml:space="preserve"> процедуры банкро</w:t>
      </w:r>
      <w:r w:rsidR="00520037">
        <w:rPr>
          <w:bCs/>
          <w:color w:val="000000" w:themeColor="text1"/>
          <w:sz w:val="24"/>
          <w:szCs w:val="24"/>
        </w:rPr>
        <w:t>т</w:t>
      </w:r>
      <w:r w:rsidR="00456215">
        <w:rPr>
          <w:bCs/>
          <w:color w:val="000000" w:themeColor="text1"/>
          <w:sz w:val="24"/>
          <w:szCs w:val="24"/>
        </w:rPr>
        <w:t>ства</w:t>
      </w:r>
      <w:r w:rsidR="00520037">
        <w:rPr>
          <w:bCs/>
          <w:color w:val="000000" w:themeColor="text1"/>
          <w:sz w:val="24"/>
          <w:szCs w:val="24"/>
        </w:rPr>
        <w:t xml:space="preserve"> </w:t>
      </w:r>
      <w:r w:rsidR="00754050" w:rsidRPr="00BB45BA">
        <w:rPr>
          <w:bCs/>
          <w:color w:val="000000"/>
          <w:sz w:val="24"/>
          <w:szCs w:val="24"/>
        </w:rPr>
        <w:t>(далее – отдел)</w:t>
      </w:r>
      <w:r w:rsidR="00EC3748" w:rsidRPr="00BB45BA">
        <w:rPr>
          <w:rFonts w:cs="Times New Roman"/>
          <w:sz w:val="24"/>
          <w:szCs w:val="24"/>
        </w:rPr>
        <w:t>,</w:t>
      </w:r>
      <w:r w:rsidR="00260602" w:rsidRPr="00260602">
        <w:rPr>
          <w:rFonts w:cs="Times New Roman"/>
          <w:color w:val="0070C0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 xml:space="preserve">главный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C3748" w:rsidRPr="00BB45BA">
        <w:rPr>
          <w:rFonts w:cs="Times New Roman"/>
          <w:sz w:val="24"/>
          <w:szCs w:val="24"/>
        </w:rPr>
        <w:t>обязан: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 комплекты</w:t>
      </w:r>
      <w:r w:rsidRPr="00520037">
        <w:rPr>
          <w:rFonts w:cs="Times New Roman"/>
          <w:sz w:val="24"/>
          <w:szCs w:val="24"/>
        </w:rPr>
        <w:t xml:space="preserve"> документов на согласование в УФНС России по г. Москве для инициирования процедуры банкротства либо принятия решения об отложении инициирования процедуры банкротства, в отношении должников, отнесённых к первому, второму и третьему уровням сопровождения дел о банкротстве;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выполнять работу, связанную</w:t>
      </w:r>
      <w:r w:rsidRPr="00520037">
        <w:rPr>
          <w:rFonts w:cs="Times New Roman"/>
          <w:sz w:val="24"/>
          <w:szCs w:val="24"/>
        </w:rPr>
        <w:t xml:space="preserve"> с реализацией прав и исполнением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должников, расположенных на подведомственной территории г. Москвы;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 xml:space="preserve">осуществлять </w:t>
      </w:r>
      <w:r w:rsidRPr="00520037">
        <w:rPr>
          <w:rFonts w:cs="Times New Roman"/>
          <w:sz w:val="24"/>
          <w:szCs w:val="24"/>
        </w:rPr>
        <w:t>непосредственное участие в установленном порядке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инициировать процедуру</w:t>
      </w:r>
      <w:r w:rsidRPr="00520037">
        <w:rPr>
          <w:rFonts w:cs="Times New Roman"/>
          <w:sz w:val="24"/>
          <w:szCs w:val="24"/>
        </w:rPr>
        <w:t xml:space="preserve"> банкротства в отношении организаций (физических лиц, индивидуальных предпринимателей), имеющих задолженность по обязательным платежам и денежным обязательствам перед Российской Федерацией;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</w:t>
      </w:r>
      <w:r w:rsidRPr="00520037">
        <w:rPr>
          <w:rFonts w:cs="Times New Roman"/>
          <w:sz w:val="24"/>
          <w:szCs w:val="24"/>
        </w:rPr>
        <w:t xml:space="preserve"> в У</w:t>
      </w:r>
      <w:r>
        <w:rPr>
          <w:rFonts w:cs="Times New Roman"/>
          <w:sz w:val="24"/>
          <w:szCs w:val="24"/>
        </w:rPr>
        <w:t>ФНС России по г. Москве запросы</w:t>
      </w:r>
      <w:r w:rsidRPr="00520037">
        <w:rPr>
          <w:rFonts w:cs="Times New Roman"/>
          <w:sz w:val="24"/>
          <w:szCs w:val="24"/>
        </w:rPr>
        <w:t xml:space="preserve"> о выделении саморегулируемых организаций арбитражных управляющих при направлении в арбитражный суд заявлений о признании должника банкротом по должникам, отнесённым к первому, второму и третьему уровням сопровождения дел о банкротстве;</w:t>
      </w:r>
    </w:p>
    <w:p w:rsidR="00520037" w:rsidRPr="00520037" w:rsidRDefault="00CB27A4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20037">
        <w:rPr>
          <w:rFonts w:cs="Times New Roman"/>
          <w:sz w:val="24"/>
          <w:szCs w:val="24"/>
        </w:rPr>
        <w:t>осуществлять подготовку</w:t>
      </w:r>
      <w:r w:rsidR="00520037" w:rsidRPr="00520037">
        <w:rPr>
          <w:rFonts w:cs="Times New Roman"/>
          <w:sz w:val="24"/>
          <w:szCs w:val="24"/>
        </w:rPr>
        <w:t xml:space="preserve"> документов, являющихся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предъявлять требования</w:t>
      </w:r>
      <w:r w:rsidRPr="00520037">
        <w:rPr>
          <w:rFonts w:cs="Times New Roman"/>
          <w:sz w:val="24"/>
          <w:szCs w:val="24"/>
        </w:rPr>
        <w:t xml:space="preserve">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направлять</w:t>
      </w:r>
      <w:r w:rsidRPr="00520037">
        <w:rPr>
          <w:rFonts w:cs="Times New Roman"/>
          <w:sz w:val="24"/>
          <w:szCs w:val="24"/>
        </w:rPr>
        <w:t xml:space="preserve"> в УФНС России по г. Москве на согласование позиции уполномоченного органа на собраниях кредиторов (заседаниях комитетов кредиторов), судебных заседаниях, подготавливаемых Инспекциями по должникам, отнесённым к первому, второму уровням </w:t>
      </w:r>
      <w:r w:rsidRPr="00520037">
        <w:rPr>
          <w:rFonts w:cs="Times New Roman"/>
          <w:sz w:val="24"/>
          <w:szCs w:val="24"/>
        </w:rPr>
        <w:lastRenderedPageBreak/>
        <w:t>сопровождения дел о банкротстве;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 xml:space="preserve">осуществлять </w:t>
      </w:r>
      <w:r w:rsidRPr="00520037">
        <w:rPr>
          <w:rFonts w:cs="Times New Roman"/>
          <w:sz w:val="24"/>
          <w:szCs w:val="24"/>
        </w:rPr>
        <w:t>сбор и анализ информации об имущественном положении должника и его бенефициаров;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осуществлять подготовку и направление</w:t>
      </w:r>
      <w:r w:rsidRPr="00520037">
        <w:rPr>
          <w:rFonts w:cs="Times New Roman"/>
          <w:sz w:val="24"/>
          <w:szCs w:val="24"/>
        </w:rPr>
        <w:t xml:space="preserve"> на согласование в У</w:t>
      </w:r>
      <w:r>
        <w:rPr>
          <w:rFonts w:cs="Times New Roman"/>
          <w:sz w:val="24"/>
          <w:szCs w:val="24"/>
        </w:rPr>
        <w:t>ФНС России по г. Москве проекты</w:t>
      </w:r>
      <w:r w:rsidRPr="00520037">
        <w:rPr>
          <w:rFonts w:cs="Times New Roman"/>
          <w:sz w:val="24"/>
          <w:szCs w:val="24"/>
        </w:rPr>
        <w:t xml:space="preserve"> заявлений о привлечении контролирующих должника лиц к субсидиарной ответственности;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 xml:space="preserve"> </w:t>
      </w:r>
      <w:proofErr w:type="gramStart"/>
      <w:r>
        <w:rPr>
          <w:rFonts w:cs="Times New Roman"/>
          <w:sz w:val="24"/>
          <w:szCs w:val="24"/>
        </w:rPr>
        <w:t>осуществлять  подготовку</w:t>
      </w:r>
      <w:proofErr w:type="gramEnd"/>
      <w:r w:rsidRPr="00520037">
        <w:rPr>
          <w:rFonts w:cs="Times New Roman"/>
          <w:sz w:val="24"/>
          <w:szCs w:val="24"/>
        </w:rPr>
        <w:t xml:space="preserve"> и направление на согласование в УФНС России по г. Москве проектов жалоб на действия (бездействие) арбитражных управляющих;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осуществлять подготовку</w:t>
      </w:r>
      <w:r w:rsidRPr="00520037">
        <w:rPr>
          <w:rFonts w:cs="Times New Roman"/>
          <w:sz w:val="24"/>
          <w:szCs w:val="24"/>
        </w:rPr>
        <w:t xml:space="preserve"> ответов на контрольные поручения УФНС России по г. Москве;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>- ве</w:t>
      </w:r>
      <w:r>
        <w:rPr>
          <w:rFonts w:cs="Times New Roman"/>
          <w:sz w:val="24"/>
          <w:szCs w:val="24"/>
        </w:rPr>
        <w:t>сти информационный ресурс</w:t>
      </w:r>
      <w:r w:rsidRPr="00520037">
        <w:rPr>
          <w:rFonts w:cs="Times New Roman"/>
          <w:sz w:val="24"/>
          <w:szCs w:val="24"/>
        </w:rPr>
        <w:t xml:space="preserve"> результатов работы налоговых органов по обеспечению процедур банкротства; </w:t>
      </w:r>
    </w:p>
    <w:p w:rsidR="00520037" w:rsidRPr="00520037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взаимодействовать</w:t>
      </w:r>
      <w:r w:rsidRPr="00520037">
        <w:rPr>
          <w:rFonts w:cs="Times New Roman"/>
          <w:sz w:val="24"/>
          <w:szCs w:val="24"/>
        </w:rPr>
        <w:t xml:space="preserve"> с другими структурными подразделениями налогового органа по вопросам, входящим в компетенцию отдела обеспечения процедуры банкротства;</w:t>
      </w:r>
    </w:p>
    <w:p w:rsidR="00520037" w:rsidRPr="00520037" w:rsidRDefault="00520037" w:rsidP="00EB224D">
      <w:pPr>
        <w:widowControl w:val="0"/>
        <w:rPr>
          <w:rFonts w:cs="Times New Roman"/>
          <w:sz w:val="24"/>
          <w:szCs w:val="24"/>
        </w:rPr>
      </w:pPr>
      <w:r w:rsidRPr="00520037">
        <w:rPr>
          <w:rFonts w:cs="Times New Roman"/>
          <w:sz w:val="24"/>
          <w:szCs w:val="24"/>
        </w:rPr>
        <w:t xml:space="preserve"> - ежемесячно осуществлять самостоятельный оперативный контроль по алгоритмам запросов, в соответствии с пис</w:t>
      </w:r>
      <w:r w:rsidR="00EB224D">
        <w:rPr>
          <w:rFonts w:cs="Times New Roman"/>
          <w:sz w:val="24"/>
          <w:szCs w:val="24"/>
        </w:rPr>
        <w:t>ьмами УФНС России по г. Москве;</w:t>
      </w:r>
    </w:p>
    <w:p w:rsidR="00520037" w:rsidRPr="00BB45BA" w:rsidRDefault="00520037" w:rsidP="00520037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выполнять иную работу</w:t>
      </w:r>
      <w:r w:rsidR="00EB224D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входящую</w:t>
      </w:r>
      <w:r w:rsidRPr="00520037">
        <w:rPr>
          <w:rFonts w:cs="Times New Roman"/>
          <w:sz w:val="24"/>
          <w:szCs w:val="24"/>
        </w:rPr>
        <w:t xml:space="preserve"> в компетенцию отдела обеспечения процедуры банкротства.</w:t>
      </w:r>
    </w:p>
    <w:p w:rsidR="00A10BFB" w:rsidRPr="00251AA9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</w:t>
      </w:r>
      <w:r w:rsidR="00251AA9">
        <w:rPr>
          <w:rFonts w:ascii="Times New Roman" w:hAnsi="Times New Roman" w:cs="Times New Roman"/>
          <w:bCs/>
          <w:sz w:val="24"/>
          <w:szCs w:val="24"/>
        </w:rPr>
        <w:t>подразделения;</w:t>
      </w:r>
    </w:p>
    <w:p w:rsidR="0053618E" w:rsidRDefault="0053618E" w:rsidP="0053618E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53618E" w:rsidRPr="00BB45BA" w:rsidRDefault="0053618E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967175" w:rsidP="0048111C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r w:rsidRP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CE2B03"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AB7C24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lastRenderedPageBreak/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967175">
        <w:rPr>
          <w:color w:val="0070C0"/>
          <w:sz w:val="24"/>
          <w:szCs w:val="24"/>
        </w:rPr>
        <w:t>главный</w:t>
      </w:r>
      <w:r w:rsidR="00AB7C24" w:rsidRPr="00AB7C24">
        <w:rPr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967175">
        <w:rPr>
          <w:rFonts w:cs="Times New Roman"/>
          <w:color w:val="0070C0"/>
          <w:sz w:val="24"/>
          <w:szCs w:val="24"/>
        </w:rPr>
        <w:t xml:space="preserve">главный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>
        <w:rPr>
          <w:rFonts w:cs="Times New Roman"/>
          <w:color w:val="0070C0"/>
          <w:sz w:val="24"/>
          <w:szCs w:val="24"/>
        </w:rPr>
        <w:t xml:space="preserve">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67175">
        <w:rPr>
          <w:rFonts w:cs="Times New Roman"/>
          <w:color w:val="0070C0"/>
          <w:sz w:val="24"/>
          <w:szCs w:val="24"/>
        </w:rPr>
        <w:t>главный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CB27A4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CB27A4" w:rsidRDefault="00CB27A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967175">
        <w:rPr>
          <w:color w:val="0070C0"/>
          <w:sz w:val="24"/>
          <w:szCs w:val="24"/>
        </w:rPr>
        <w:t>главного</w:t>
      </w:r>
      <w:r w:rsidR="00AB7C24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="00393F48" w:rsidRPr="00BB45BA">
        <w:rPr>
          <w:sz w:val="24"/>
          <w:szCs w:val="24"/>
        </w:rPr>
        <w:lastRenderedPageBreak/>
        <w:t xml:space="preserve">основе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27A4" w:rsidRPr="00BB45BA" w:rsidRDefault="00CB27A4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CB27A4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F9481C" w:rsidRPr="00CB27A4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CB27A4">
        <w:rPr>
          <w:rFonts w:cs="Times New Roman"/>
          <w:sz w:val="24"/>
          <w:szCs w:val="24"/>
        </w:rPr>
        <w:t xml:space="preserve">лах функциональной компетенции, </w:t>
      </w:r>
      <w:r w:rsidR="00967175" w:rsidRPr="00CB27A4">
        <w:rPr>
          <w:rFonts w:cs="Times New Roman"/>
          <w:color w:val="0070C0"/>
          <w:sz w:val="24"/>
          <w:szCs w:val="24"/>
        </w:rPr>
        <w:t>главный</w:t>
      </w:r>
      <w:r w:rsidR="00AB7C24" w:rsidRPr="00CB27A4">
        <w:rPr>
          <w:rFonts w:cs="Times New Roman"/>
          <w:sz w:val="24"/>
          <w:szCs w:val="24"/>
        </w:rPr>
        <w:t xml:space="preserve"> </w:t>
      </w:r>
      <w:r w:rsidR="00851657" w:rsidRPr="00CB27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CB27A4">
        <w:rPr>
          <w:rFonts w:cs="Times New Roman"/>
          <w:sz w:val="24"/>
          <w:szCs w:val="24"/>
        </w:rPr>
        <w:t xml:space="preserve"> </w:t>
      </w:r>
      <w:r w:rsidR="00F9481C" w:rsidRPr="00CB27A4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CB27A4" w:rsidRDefault="00F70384" w:rsidP="00F70384">
      <w:pPr>
        <w:widowControl w:val="0"/>
        <w:rPr>
          <w:rFonts w:cs="Times New Roman"/>
          <w:sz w:val="24"/>
          <w:szCs w:val="24"/>
        </w:rPr>
      </w:pPr>
      <w:r w:rsidRPr="00CB27A4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B224D" w:rsidRPr="00CB27A4">
        <w:rPr>
          <w:rFonts w:cs="Times New Roman"/>
          <w:sz w:val="24"/>
          <w:szCs w:val="24"/>
        </w:rPr>
        <w:t>ых органов и их должностных лиц.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967175">
        <w:rPr>
          <w:rFonts w:cs="Times New Roman"/>
          <w:color w:val="0070C0"/>
          <w:sz w:val="24"/>
          <w:szCs w:val="24"/>
        </w:rPr>
        <w:t xml:space="preserve">главный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21"/>
      <w:footerReference w:type="first" r:id="rId2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DF7" w:rsidRDefault="00B25DF7" w:rsidP="003B7A81">
      <w:r>
        <w:separator/>
      </w:r>
    </w:p>
  </w:endnote>
  <w:endnote w:type="continuationSeparator" w:id="0">
    <w:p w:rsidR="00B25DF7" w:rsidRDefault="00B25DF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BCA" w:rsidRDefault="00304BCA" w:rsidP="00304BCA">
    <w:pPr>
      <w:pStyle w:val="ad"/>
    </w:pPr>
  </w:p>
  <w:p w:rsidR="00304BCA" w:rsidRDefault="00304BC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DF7" w:rsidRDefault="00B25DF7" w:rsidP="003B7A81">
      <w:r>
        <w:separator/>
      </w:r>
    </w:p>
  </w:footnote>
  <w:footnote w:type="continuationSeparator" w:id="0">
    <w:p w:rsidR="00B25DF7" w:rsidRDefault="00B25DF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A3DB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A7B80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AA9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5DC7"/>
    <w:rsid w:val="002B6751"/>
    <w:rsid w:val="002B7A62"/>
    <w:rsid w:val="002C126E"/>
    <w:rsid w:val="002C4BC6"/>
    <w:rsid w:val="002D1878"/>
    <w:rsid w:val="002D4283"/>
    <w:rsid w:val="002D4FE9"/>
    <w:rsid w:val="002D71C6"/>
    <w:rsid w:val="002E1D43"/>
    <w:rsid w:val="002E2E41"/>
    <w:rsid w:val="002F0948"/>
    <w:rsid w:val="002F2A8E"/>
    <w:rsid w:val="002F5B24"/>
    <w:rsid w:val="00304BCA"/>
    <w:rsid w:val="00307907"/>
    <w:rsid w:val="003126ED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2045"/>
    <w:rsid w:val="003B7A81"/>
    <w:rsid w:val="003C247F"/>
    <w:rsid w:val="003C4B94"/>
    <w:rsid w:val="003C4C59"/>
    <w:rsid w:val="003D0A5C"/>
    <w:rsid w:val="003D3AB5"/>
    <w:rsid w:val="003D52CB"/>
    <w:rsid w:val="00402F47"/>
    <w:rsid w:val="00404AE7"/>
    <w:rsid w:val="0041019D"/>
    <w:rsid w:val="004110E6"/>
    <w:rsid w:val="00417C4E"/>
    <w:rsid w:val="00417FB1"/>
    <w:rsid w:val="00426ABF"/>
    <w:rsid w:val="00433FB1"/>
    <w:rsid w:val="0043629F"/>
    <w:rsid w:val="00437F8A"/>
    <w:rsid w:val="0044318B"/>
    <w:rsid w:val="00452018"/>
    <w:rsid w:val="00453B1B"/>
    <w:rsid w:val="00454AC0"/>
    <w:rsid w:val="00454EA9"/>
    <w:rsid w:val="00456215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003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18E"/>
    <w:rsid w:val="00536AA0"/>
    <w:rsid w:val="00537E24"/>
    <w:rsid w:val="00541B55"/>
    <w:rsid w:val="00541F06"/>
    <w:rsid w:val="00542B25"/>
    <w:rsid w:val="005462A3"/>
    <w:rsid w:val="00552325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4ABD"/>
    <w:rsid w:val="005A68D4"/>
    <w:rsid w:val="005B1C9A"/>
    <w:rsid w:val="005B6839"/>
    <w:rsid w:val="005C0179"/>
    <w:rsid w:val="005C232D"/>
    <w:rsid w:val="005C5AB4"/>
    <w:rsid w:val="005C7D6A"/>
    <w:rsid w:val="005D115D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28B8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4050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A33"/>
    <w:rsid w:val="007E3D90"/>
    <w:rsid w:val="007E3E64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867EA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E792B"/>
    <w:rsid w:val="008F358F"/>
    <w:rsid w:val="008F7217"/>
    <w:rsid w:val="00901B76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67175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0C1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25DF7"/>
    <w:rsid w:val="00B30AF9"/>
    <w:rsid w:val="00B310A4"/>
    <w:rsid w:val="00B31172"/>
    <w:rsid w:val="00B31B86"/>
    <w:rsid w:val="00B33646"/>
    <w:rsid w:val="00B43F6C"/>
    <w:rsid w:val="00B4682E"/>
    <w:rsid w:val="00B52824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0B16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3DB3"/>
    <w:rsid w:val="00CA730A"/>
    <w:rsid w:val="00CA7EC2"/>
    <w:rsid w:val="00CB27A4"/>
    <w:rsid w:val="00CB46F2"/>
    <w:rsid w:val="00CB4F0A"/>
    <w:rsid w:val="00CC13CE"/>
    <w:rsid w:val="00CC20F6"/>
    <w:rsid w:val="00CC2325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16B0B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64A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278EC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24D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2A18725-FDA9-4820-AF1B-63BCEC791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831B-2D07-4122-9ADA-A517ADFCF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2019-11-28T13:14:00Z</cp:lastPrinted>
  <dcterms:created xsi:type="dcterms:W3CDTF">2021-07-30T11:49:00Z</dcterms:created>
  <dcterms:modified xsi:type="dcterms:W3CDTF">2021-07-30T11:49:00Z</dcterms:modified>
</cp:coreProperties>
</file>